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293F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A1CF42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1092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color w:val="auto"/>
          <w:sz w:val="52"/>
          <w:szCs w:val="52"/>
          <w:lang w:val="en-US" w:eastAsia="zh-CN"/>
        </w:rPr>
      </w:pPr>
      <w:bookmarkStart w:id="2" w:name="_GoBack"/>
      <w:r>
        <w:rPr>
          <w:rFonts w:hint="eastAsia" w:ascii="宋体" w:hAnsi="宋体" w:eastAsia="宋体" w:cs="宋体"/>
          <w:b/>
          <w:color w:val="auto"/>
          <w:sz w:val="52"/>
          <w:szCs w:val="52"/>
          <w:lang w:val="en-US" w:eastAsia="zh-CN"/>
        </w:rPr>
        <w:t>广汉市中医医院</w:t>
      </w:r>
    </w:p>
    <w:p w14:paraId="49859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color w:val="auto"/>
          <w:sz w:val="52"/>
          <w:szCs w:val="52"/>
        </w:rPr>
      </w:pPr>
      <w:r>
        <w:rPr>
          <w:rFonts w:hint="eastAsia" w:ascii="宋体" w:hAnsi="宋体" w:eastAsia="宋体" w:cs="宋体"/>
          <w:b/>
          <w:color w:val="auto"/>
          <w:sz w:val="52"/>
          <w:szCs w:val="52"/>
          <w:lang w:val="en-US" w:eastAsia="zh-CN"/>
        </w:rPr>
        <w:t>零星维修服务采购项目</w:t>
      </w:r>
    </w:p>
    <w:p w14:paraId="2FB10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b/>
          <w:color w:val="auto"/>
          <w:sz w:val="52"/>
          <w:szCs w:val="52"/>
          <w:lang w:val="en-US" w:eastAsia="zh-CN"/>
        </w:rPr>
      </w:pPr>
    </w:p>
    <w:p w14:paraId="67DD9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宋体" w:hAnsi="宋体" w:eastAsia="宋体" w:cs="宋体"/>
          <w:b/>
          <w:color w:val="auto"/>
          <w:sz w:val="52"/>
          <w:szCs w:val="52"/>
          <w:lang w:val="en-US" w:eastAsia="zh-CN"/>
        </w:rPr>
      </w:pPr>
    </w:p>
    <w:p w14:paraId="166B4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宋体" w:hAnsi="宋体" w:eastAsia="宋体" w:cs="宋体"/>
          <w:b/>
          <w:color w:val="auto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72"/>
          <w:szCs w:val="72"/>
          <w:lang w:val="en-US" w:eastAsia="zh-CN"/>
        </w:rPr>
        <w:t>市</w:t>
      </w:r>
    </w:p>
    <w:p w14:paraId="727F9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宋体" w:hAnsi="宋体" w:eastAsia="宋体" w:cs="宋体"/>
          <w:b/>
          <w:color w:val="auto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72"/>
          <w:szCs w:val="72"/>
          <w:lang w:val="en-US" w:eastAsia="zh-CN"/>
        </w:rPr>
        <w:t>场</w:t>
      </w:r>
    </w:p>
    <w:p w14:paraId="4E99E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宋体" w:hAnsi="宋体" w:eastAsia="宋体" w:cs="宋体"/>
          <w:b/>
          <w:color w:val="auto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72"/>
          <w:szCs w:val="72"/>
          <w:lang w:val="en-US" w:eastAsia="zh-CN"/>
        </w:rPr>
        <w:t>调</w:t>
      </w:r>
    </w:p>
    <w:p w14:paraId="69730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宋体" w:hAnsi="宋体" w:eastAsia="宋体" w:cs="宋体"/>
          <w:b/>
          <w:color w:val="auto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72"/>
          <w:szCs w:val="72"/>
          <w:lang w:val="en-US" w:eastAsia="zh-CN"/>
        </w:rPr>
        <w:t>研</w:t>
      </w:r>
    </w:p>
    <w:p w14:paraId="684C0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宋体" w:hAnsi="宋体" w:eastAsia="宋体" w:cs="宋体"/>
          <w:b/>
          <w:color w:val="auto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72"/>
          <w:szCs w:val="72"/>
          <w:lang w:val="en-US" w:eastAsia="zh-CN"/>
        </w:rPr>
        <w:t>文</w:t>
      </w:r>
    </w:p>
    <w:bookmarkEnd w:id="2"/>
    <w:p w14:paraId="3C8DA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default" w:ascii="宋体" w:hAnsi="宋体" w:eastAsia="宋体" w:cs="宋体"/>
          <w:b/>
          <w:color w:val="auto"/>
          <w:sz w:val="72"/>
          <w:szCs w:val="72"/>
          <w:lang w:val="en-US"/>
        </w:rPr>
      </w:pPr>
      <w:r>
        <w:rPr>
          <w:rFonts w:hint="eastAsia" w:ascii="宋体" w:hAnsi="宋体" w:eastAsia="宋体" w:cs="宋体"/>
          <w:b/>
          <w:color w:val="auto"/>
          <w:sz w:val="72"/>
          <w:szCs w:val="72"/>
          <w:lang w:val="en-US" w:eastAsia="zh-CN"/>
        </w:rPr>
        <w:t>件</w:t>
      </w:r>
    </w:p>
    <w:p w14:paraId="76440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宋体" w:hAnsi="宋体" w:eastAsia="宋体" w:cs="宋体"/>
          <w:b/>
          <w:color w:val="auto"/>
          <w:sz w:val="30"/>
          <w:szCs w:val="30"/>
        </w:rPr>
      </w:pPr>
      <w:bookmarkStart w:id="0" w:name="_Hlt101233737"/>
      <w:bookmarkEnd w:id="0"/>
      <w:bookmarkStart w:id="1" w:name="_Hlt101843627"/>
      <w:bookmarkEnd w:id="1"/>
    </w:p>
    <w:p w14:paraId="68B7A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30"/>
          <w:szCs w:val="30"/>
        </w:rPr>
        <w:tab/>
      </w:r>
    </w:p>
    <w:p w14:paraId="76719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b/>
          <w:color w:val="auto"/>
          <w:sz w:val="30"/>
          <w:szCs w:val="30"/>
          <w:lang w:val="en-US" w:eastAsia="zh-CN"/>
        </w:rPr>
      </w:pPr>
    </w:p>
    <w:p w14:paraId="23F55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440" w:firstLineChars="400"/>
        <w:textAlignment w:val="auto"/>
        <w:rPr>
          <w:rFonts w:hint="default" w:ascii="宋体" w:hAnsi="宋体" w:eastAsia="宋体" w:cs="宋体"/>
          <w:b/>
          <w:color w:val="auto"/>
          <w:sz w:val="36"/>
          <w:szCs w:val="36"/>
          <w:u w:val="single"/>
          <w:lang w:val="en-US" w:eastAsia="zh-CN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1623060</wp:posOffset>
                </wp:positionH>
                <wp:positionV relativeFrom="paragraph">
                  <wp:posOffset>320040</wp:posOffset>
                </wp:positionV>
                <wp:extent cx="2407920" cy="11430"/>
                <wp:effectExtent l="0" t="4445" r="11430" b="1270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07920" cy="114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27.8pt;margin-top:25.2pt;height:0.9pt;width:189.6pt;z-index:251660288;mso-width-relative:page;mso-height-relative:page;" filled="f" stroked="t" coordsize="21600,21600" o:gfxdata="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OE2Ni1AAAAAkBAAAPAAAAAAAAAAEAIAAAACIAAABkcnMv&#10;ZG93bnJldi54bWxQSwECFAAUAAAACACHTuJAY3UNCgcCAAD+AwAADgAAAAAAAAABACAAAAAj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/>
          <w:color w:val="auto"/>
          <w:sz w:val="36"/>
          <w:szCs w:val="36"/>
          <w:lang w:val="en-US" w:eastAsia="zh-CN"/>
        </w:rPr>
        <w:t xml:space="preserve">供 应 商： 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u w:val="single"/>
          <w:lang w:val="en-US" w:eastAsia="zh-CN"/>
        </w:rPr>
        <w:t xml:space="preserve">       </w:t>
      </w:r>
    </w:p>
    <w:p w14:paraId="4F2B9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440" w:firstLineChars="400"/>
        <w:textAlignment w:val="auto"/>
        <w:rPr>
          <w:rFonts w:hint="eastAsia" w:ascii="宋体" w:hAnsi="宋体" w:eastAsia="宋体" w:cs="宋体"/>
          <w:b/>
          <w:color w:val="auto"/>
          <w:sz w:val="36"/>
          <w:szCs w:val="36"/>
          <w:lang w:val="en-US" w:eastAsia="zh-CN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1643380</wp:posOffset>
                </wp:positionH>
                <wp:positionV relativeFrom="paragraph">
                  <wp:posOffset>356235</wp:posOffset>
                </wp:positionV>
                <wp:extent cx="2414905" cy="12065"/>
                <wp:effectExtent l="0" t="4445" r="4445" b="1206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4905" cy="120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9.4pt;margin-top:28.05pt;height:0.95pt;width:190.15pt;z-index:251661312;mso-width-relative:page;mso-height-relative:page;" filled="f" stroked="t" coordsize="21600,21600" o:gfxdata="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Mzv81wAAAAkBAAAPAAAAAAAAAAEAIAAAACIAAABkcnMvZG93bnJldi54bWxQ&#10;SwECFAAUAAAACACHTuJAW1U8VPgBAADqAwAADgAAAAAAAAABACAAAAAm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/>
          <w:color w:val="auto"/>
          <w:sz w:val="36"/>
          <w:szCs w:val="36"/>
          <w:lang w:val="en-US" w:eastAsia="zh-CN"/>
        </w:rPr>
        <w:t xml:space="preserve">联系电话： </w:t>
      </w:r>
    </w:p>
    <w:p w14:paraId="5DE8B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409" w:firstLineChars="800"/>
        <w:textAlignment w:val="auto"/>
        <w:rPr>
          <w:rFonts w:hint="eastAsia" w:ascii="宋体" w:hAnsi="宋体" w:eastAsia="宋体" w:cs="宋体"/>
          <w:b/>
          <w:color w:val="auto"/>
          <w:sz w:val="30"/>
          <w:szCs w:val="30"/>
          <w:lang w:val="en-US" w:eastAsia="zh-CN"/>
        </w:rPr>
      </w:pPr>
    </w:p>
    <w:p w14:paraId="6C120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012" w:firstLineChars="1000"/>
        <w:textAlignment w:val="auto"/>
        <w:rPr>
          <w:rFonts w:hint="default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30"/>
          <w:szCs w:val="30"/>
          <w:lang w:val="en-US" w:eastAsia="zh-CN"/>
        </w:rPr>
        <w:t>2026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zh-CN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zh-CN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 xml:space="preserve">  日</w:t>
      </w:r>
    </w:p>
    <w:p w14:paraId="58F18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10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52"/>
          <w:szCs w:val="5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52"/>
          <w:szCs w:val="52"/>
          <w:lang w:val="en-US" w:eastAsia="zh-CN"/>
        </w:rPr>
        <w:t>营业执照、税务登记证、相关资质证书复印件等</w:t>
      </w:r>
    </w:p>
    <w:p w14:paraId="18108ADD">
      <w:p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 w14:paraId="263EB77E">
      <w:p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 w14:paraId="45EC1AC1">
      <w:p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 w14:paraId="1587C887">
      <w:p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 w14:paraId="40AAB462">
      <w:p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 w14:paraId="61B0B895">
      <w:p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 w14:paraId="5524F81E">
      <w:p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 w14:paraId="460896D8">
      <w:p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 w14:paraId="7F5D1F89">
      <w:p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 w14:paraId="6733C32C">
      <w:p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 w14:paraId="6D2F9AEA">
      <w:p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 w14:paraId="1293C857">
      <w:p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 w14:paraId="579D5954">
      <w:p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 w14:paraId="56C5DC98">
      <w:p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 w14:paraId="65EA7D34">
      <w:p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 w14:paraId="11A88DFA">
      <w:p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 w14:paraId="740B67D7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14:ligatures w14:val="none"/>
        </w:rPr>
      </w:pPr>
    </w:p>
    <w:p w14:paraId="355899B8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14:ligatures w14:val="none"/>
        </w:rPr>
      </w:pPr>
    </w:p>
    <w:p w14:paraId="54E3B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52"/>
          <w:szCs w:val="5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52"/>
          <w:szCs w:val="52"/>
          <w:lang w:val="en-US" w:eastAsia="zh-CN"/>
        </w:rPr>
        <w:t>法人证、法人身份证复印件、委托书、委托人身份证复印件</w:t>
      </w:r>
    </w:p>
    <w:p w14:paraId="38F04732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14:ligatures w14:val="none"/>
        </w:rPr>
      </w:pPr>
    </w:p>
    <w:p w14:paraId="1738E200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14:ligatures w14:val="none"/>
        </w:rPr>
      </w:pPr>
    </w:p>
    <w:p w14:paraId="78DC8ECB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14:ligatures w14:val="none"/>
        </w:rPr>
      </w:pPr>
    </w:p>
    <w:p w14:paraId="6948D3D5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14:ligatures w14:val="none"/>
        </w:rPr>
      </w:pPr>
    </w:p>
    <w:p w14:paraId="2D982F80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14:ligatures w14:val="none"/>
        </w:rPr>
      </w:pPr>
    </w:p>
    <w:p w14:paraId="74489664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14:ligatures w14:val="none"/>
        </w:rPr>
      </w:pPr>
    </w:p>
    <w:p w14:paraId="03EAE017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14:ligatures w14:val="none"/>
        </w:rPr>
      </w:pPr>
    </w:p>
    <w:p w14:paraId="4224EC34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14:ligatures w14:val="none"/>
        </w:rPr>
      </w:pPr>
    </w:p>
    <w:p w14:paraId="522C1229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14:ligatures w14:val="none"/>
        </w:rPr>
      </w:pPr>
    </w:p>
    <w:p w14:paraId="1DEF3305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14:ligatures w14:val="none"/>
        </w:rPr>
      </w:pPr>
    </w:p>
    <w:p w14:paraId="0F0E82E5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14:ligatures w14:val="none"/>
        </w:rPr>
      </w:pPr>
    </w:p>
    <w:p w14:paraId="3ABD2359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14:ligatures w14:val="none"/>
        </w:rPr>
      </w:pPr>
    </w:p>
    <w:p w14:paraId="60C4C75F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14:ligatures w14:val="none"/>
        </w:rPr>
      </w:pPr>
    </w:p>
    <w:p w14:paraId="1A41F002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14:ligatures w14:val="none"/>
        </w:rPr>
      </w:pPr>
    </w:p>
    <w:p w14:paraId="4EC624F8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14:ligatures w14:val="none"/>
        </w:rPr>
      </w:pPr>
    </w:p>
    <w:p w14:paraId="127E6779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14:ligatures w14:val="none"/>
        </w:rPr>
      </w:pPr>
    </w:p>
    <w:p w14:paraId="6BEEDEA9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14:ligatures w14:val="none"/>
        </w:rPr>
      </w:pPr>
    </w:p>
    <w:p w14:paraId="78BA44A4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14:ligatures w14:val="none"/>
        </w:rPr>
      </w:pPr>
    </w:p>
    <w:p w14:paraId="7958E757">
      <w:pPr>
        <w:widowControl/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14:ligatures w14:val="none"/>
        </w:rPr>
      </w:pPr>
    </w:p>
    <w:p w14:paraId="3992091E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14:ligatures w14:val="none"/>
        </w:rPr>
      </w:pPr>
    </w:p>
    <w:p w14:paraId="624E1FDA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14:ligatures w14:val="none"/>
        </w:rPr>
        <w:t>《供应商信息登记表》</w:t>
      </w:r>
    </w:p>
    <w:p w14:paraId="2F388385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14:ligatures w14:val="none"/>
        </w:rPr>
      </w:pPr>
    </w:p>
    <w:tbl>
      <w:tblPr>
        <w:tblStyle w:val="5"/>
        <w:tblW w:w="8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0"/>
        <w:gridCol w:w="2255"/>
        <w:gridCol w:w="1740"/>
        <w:gridCol w:w="2764"/>
      </w:tblGrid>
      <w:tr w14:paraId="2626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8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2C5A230">
            <w:pPr>
              <w:widowControl/>
              <w:spacing w:line="580" w:lineRule="exact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公司名称</w:t>
            </w:r>
          </w:p>
        </w:tc>
        <w:tc>
          <w:tcPr>
            <w:tcW w:w="6759" w:type="dxa"/>
            <w:gridSpan w:val="3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EAD1BD">
            <w:pPr>
              <w:widowControl/>
              <w:spacing w:line="580" w:lineRule="exact"/>
              <w:ind w:firstLine="5040" w:firstLineChars="240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（盖章）</w:t>
            </w:r>
          </w:p>
        </w:tc>
      </w:tr>
      <w:tr w14:paraId="55461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8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888DA8D">
            <w:pPr>
              <w:widowControl/>
              <w:spacing w:line="580" w:lineRule="exact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注册地址</w:t>
            </w:r>
          </w:p>
        </w:tc>
        <w:tc>
          <w:tcPr>
            <w:tcW w:w="22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459054">
            <w:pPr>
              <w:widowControl/>
              <w:spacing w:line="580" w:lineRule="exact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A36AA0">
            <w:pPr>
              <w:widowControl/>
              <w:spacing w:line="580" w:lineRule="exact"/>
              <w:ind w:firstLine="210" w:firstLineChars="10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成立时间</w:t>
            </w:r>
          </w:p>
        </w:tc>
        <w:tc>
          <w:tcPr>
            <w:tcW w:w="276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8BA11AB">
            <w:pPr>
              <w:widowControl/>
              <w:spacing w:line="580" w:lineRule="exact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</w:tr>
      <w:tr w14:paraId="1BE1A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8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17BCD4">
            <w:pPr>
              <w:widowControl/>
              <w:spacing w:line="580" w:lineRule="exact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法定代表人</w:t>
            </w:r>
          </w:p>
        </w:tc>
        <w:tc>
          <w:tcPr>
            <w:tcW w:w="22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C48D2D">
            <w:pPr>
              <w:widowControl/>
              <w:spacing w:line="580" w:lineRule="exact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B1445B">
            <w:pPr>
              <w:widowControl/>
              <w:spacing w:line="580" w:lineRule="exact"/>
              <w:ind w:firstLine="210" w:firstLineChars="1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项目联系人</w:t>
            </w:r>
          </w:p>
        </w:tc>
        <w:tc>
          <w:tcPr>
            <w:tcW w:w="276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7D12A7F">
            <w:pPr>
              <w:widowControl/>
              <w:spacing w:line="580" w:lineRule="exact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</w:tr>
      <w:tr w14:paraId="14642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8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EB60F6D">
            <w:pPr>
              <w:widowControl/>
              <w:spacing w:line="580" w:lineRule="exact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联系电话</w:t>
            </w:r>
          </w:p>
        </w:tc>
        <w:tc>
          <w:tcPr>
            <w:tcW w:w="22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1722EF">
            <w:pPr>
              <w:widowControl/>
              <w:spacing w:line="580" w:lineRule="exact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5CD932">
            <w:pPr>
              <w:widowControl/>
              <w:spacing w:line="580" w:lineRule="exact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276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DF03AB">
            <w:pPr>
              <w:widowControl/>
              <w:spacing w:line="580" w:lineRule="exact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</w:tr>
      <w:tr w14:paraId="37DE5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4" w:hRule="atLeast"/>
          <w:jc w:val="center"/>
        </w:trPr>
        <w:tc>
          <w:tcPr>
            <w:tcW w:w="198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1232138">
            <w:pPr>
              <w:widowControl/>
              <w:spacing w:line="580" w:lineRule="exact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经</w:t>
            </w: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营范围</w:t>
            </w:r>
          </w:p>
        </w:tc>
        <w:tc>
          <w:tcPr>
            <w:tcW w:w="6759" w:type="dxa"/>
            <w:gridSpan w:val="3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A3EF43">
            <w:pPr>
              <w:widowControl/>
              <w:spacing w:line="580" w:lineRule="exact"/>
              <w:ind w:firstLine="420" w:firstLineChars="200"/>
              <w:jc w:val="left"/>
              <w:rPr>
                <w:rFonts w:ascii="Times New Roman" w:hAnsi="Times New Roman" w:eastAsia="Times New Roman" w:cs="Times New Roman"/>
                <w:kern w:val="0"/>
                <w:szCs w:val="21"/>
                <w14:ligatures w14:val="none"/>
              </w:rPr>
            </w:pPr>
          </w:p>
        </w:tc>
      </w:tr>
    </w:tbl>
    <w:p w14:paraId="0675FE10">
      <w:p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 w14:paraId="2280EB10">
      <w:p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 w14:paraId="488AF5B2">
      <w:p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 w14:paraId="0104DEF6">
      <w:p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 w14:paraId="762D6DAD">
      <w:p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 w14:paraId="5D720C1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B3D737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AF512B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E88F65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广汉市中医医院零星维修服务采购报价表</w:t>
      </w:r>
    </w:p>
    <w:tbl>
      <w:tblPr>
        <w:tblStyle w:val="5"/>
        <w:tblW w:w="91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244"/>
        <w:gridCol w:w="804"/>
        <w:gridCol w:w="840"/>
        <w:gridCol w:w="1164"/>
        <w:gridCol w:w="3312"/>
      </w:tblGrid>
      <w:tr w14:paraId="1449A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0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4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80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综合单价（元）</w:t>
            </w:r>
          </w:p>
        </w:tc>
        <w:tc>
          <w:tcPr>
            <w:tcW w:w="331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工艺做法及说明</w:t>
            </w:r>
          </w:p>
        </w:tc>
      </w:tr>
      <w:tr w14:paraId="42A6A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8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74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F2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A2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1B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C9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34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C39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8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D3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9F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A6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18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F5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3A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71C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5052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582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顶面工程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4C8A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D9D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5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石膏板平面吊顶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4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1、卡式轻钢龙骨+木龙骨+普通9.5mm纸面石膏板+人工辅料。（按展开面积计算）。</w:t>
            </w:r>
          </w:p>
        </w:tc>
      </w:tr>
      <w:tr w14:paraId="6BEF0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E5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防潮石膏板吊顶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E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1、卡式轻钢龙骨+木龙骨+防潮9.5mm石膏板+人工辅料。（按展开面积计算）。</w:t>
            </w:r>
          </w:p>
        </w:tc>
      </w:tr>
      <w:tr w14:paraId="0C4FF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5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铝扣扣板吊顶300*300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1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1、卡式轻钢龙骨+300*300铝扣板+人工辅料。（按展开面积计算）。</w:t>
            </w:r>
          </w:p>
        </w:tc>
      </w:tr>
      <w:tr w14:paraId="564A7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1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窗帘盒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D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C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 15阻燃板、石膏板、专用直钉、蚊钉、白乳胶800型、人工辅料。</w:t>
            </w:r>
          </w:p>
        </w:tc>
      </w:tr>
      <w:tr w14:paraId="1C683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A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600*600 矿棉板吊顶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B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9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1、卡式轻钢龙骨+矿棉板+人工费</w:t>
            </w:r>
          </w:p>
        </w:tc>
      </w:tr>
      <w:tr w14:paraId="2B9A4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50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9EB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墙面工程</w:t>
            </w:r>
          </w:p>
        </w:tc>
        <w:tc>
          <w:tcPr>
            <w:tcW w:w="3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8986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CD5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6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墙顶面乳胶漆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C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1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专用乳胶漆、底漆、专用石膏、腻子膏，找平、打磨。底漆一遍，面漆辊涂二遍。</w:t>
            </w:r>
          </w:p>
        </w:tc>
      </w:tr>
      <w:tr w14:paraId="3BC22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7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清水墙处理（按实际发生面积计算）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3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0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土建沙灰墙上做找平石膏（找平处理材料+人工费）。</w:t>
            </w:r>
          </w:p>
        </w:tc>
      </w:tr>
      <w:tr w14:paraId="53007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E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原涂料铲除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E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B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1、铲原涂料人工费。</w:t>
            </w:r>
          </w:p>
        </w:tc>
      </w:tr>
      <w:tr w14:paraId="1D55E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F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真石漆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0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F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国产真石漆+底漆+石膏+805胶水+砂纸。披刮腻子,打磨。</w:t>
            </w:r>
          </w:p>
        </w:tc>
      </w:tr>
      <w:tr w14:paraId="2D405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5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B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阻燃板造型基层（15mm厚）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D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D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1、2*3木龙骨+12mm阻燃板（E1）+元钉、气钉等辅料+人工费。2、展开面积计算。</w:t>
            </w:r>
          </w:p>
        </w:tc>
      </w:tr>
      <w:tr w14:paraId="77CFE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E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墙面石材干挂铺贴（800以下）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7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C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材料：云石胶+人工费、（甲方供石材）若乙供主材，另签代购协议。</w:t>
            </w:r>
          </w:p>
        </w:tc>
      </w:tr>
      <w:tr w14:paraId="03C03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9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角钢墙面石材干挂基层（800以下）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0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2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材料：50角钢+人工+辅料。（甲方供石材）若乙供主材，另签代购协议。</w:t>
            </w:r>
          </w:p>
        </w:tc>
      </w:tr>
      <w:tr w14:paraId="33F7D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0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石膏板隔墙（10cm龙骨隔墙）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2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D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1、卡式轻钢龙骨+木龙骨+普通9.5mm纸面石膏板+人工辅料。（按展开面积计算）。2、按展开面积计算。3、不含石膏板表面处理。</w:t>
            </w:r>
          </w:p>
        </w:tc>
      </w:tr>
      <w:tr w14:paraId="7C9F2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1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8毫米钢化玻璃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C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C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8毫米钢化玻璃、磨边、收口、+人工安装及运输上楼费（1.2米×2米超标尺寸玻璃增收吊车或铁链滑轮上楼费800元）</w:t>
            </w:r>
          </w:p>
        </w:tc>
      </w:tr>
      <w:tr w14:paraId="3A7C4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3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A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10毫米钢化玻璃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6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3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10毫米钢化玻璃、磨边、收口+人工安装及运输上楼费（1.2米×2米超标尺寸玻璃增收吊车或铁链滑轮上楼费800元）</w:t>
            </w:r>
          </w:p>
        </w:tc>
      </w:tr>
      <w:tr w14:paraId="12AF7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F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12毫米钢化玻璃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C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C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12毫米钢化玻璃、磨边、收口+人工安装及运输上楼费（1.2米×2米超标尺寸玻璃增收吊车或铁链滑轮上楼费800元）</w:t>
            </w:r>
          </w:p>
        </w:tc>
      </w:tr>
      <w:tr w14:paraId="18063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9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玻璃地弹门配件及安装（双扇）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4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D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玻璃夹、地弹簧、不锈钢门夹（直夹、弯夹）、拉手、人工安装及运输上楼费</w:t>
            </w:r>
          </w:p>
        </w:tc>
      </w:tr>
      <w:tr w14:paraId="54D60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0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C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玻璃地弹门配件及安装（单扇）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9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6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玻璃夹、地弹簧、不锈钢门夹（直夹、弯夹）、拉手、人工安装及运输上楼费</w:t>
            </w:r>
          </w:p>
        </w:tc>
      </w:tr>
      <w:tr w14:paraId="5E241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A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玻璃推拉门配件及安装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8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2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玻璃夹、地弹簧、吊轨、收口、人工安装及运输上楼费</w:t>
            </w:r>
          </w:p>
        </w:tc>
      </w:tr>
      <w:tr w14:paraId="0DB44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9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玻璃平开门配件及安装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F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6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玻璃夹、地弹簧、平开门合叶90度2只、收口、人工安装及运输上楼费</w:t>
            </w:r>
          </w:p>
        </w:tc>
      </w:tr>
      <w:tr w14:paraId="1FB09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8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单玻10mm钢化玻璃拼缝隔断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0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08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1ED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D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单玻10mm钢化玻璃竖龙隔断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2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27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CCF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3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铝板隔断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F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A9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87C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D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墙砖正铺贴300x600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F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B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材料：水泥+中沙+规格300*600博瓷普通瓷片+人工辅料。</w:t>
            </w:r>
          </w:p>
        </w:tc>
      </w:tr>
      <w:tr w14:paraId="03C68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F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墙砖正铺贴600×600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7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F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材料：水泥+中沙+规格600*600博瓷普通瓷砖+人工辅料。</w:t>
            </w:r>
          </w:p>
        </w:tc>
      </w:tr>
      <w:tr w14:paraId="5E27A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0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墙砖斜铺贴600×600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3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C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材料：水泥+中沙+规格600*600博瓷普通瓷砖+人工辅料。</w:t>
            </w:r>
          </w:p>
        </w:tc>
      </w:tr>
      <w:tr w14:paraId="75A76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E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墙砖正铺贴400×800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F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6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材料：水泥+中沙+规格400*800博瓷普通瓷砖+人工辅料。</w:t>
            </w:r>
          </w:p>
        </w:tc>
      </w:tr>
      <w:tr w14:paraId="14600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7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墙砖正铺贴800×800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8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E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材料：水泥+中沙+规格800*800博瓷普通瓷砖+人工辅料。）</w:t>
            </w:r>
          </w:p>
        </w:tc>
      </w:tr>
      <w:tr w14:paraId="2F9F1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0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墙砖正铺贴600×1200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0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75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材料：水泥+中沙+规格600*1200博瓷普通瓷砖+人工辅料。</w:t>
            </w:r>
          </w:p>
        </w:tc>
      </w:tr>
      <w:tr w14:paraId="26A58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E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片砖墙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1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8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材料：标准红砖+水泥+中沙+人工费。</w:t>
            </w:r>
          </w:p>
        </w:tc>
      </w:tr>
      <w:tr w14:paraId="33998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E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120砖墙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A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4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材料：标准红砖+水泥+中沙+人工费。</w:t>
            </w:r>
          </w:p>
        </w:tc>
      </w:tr>
      <w:tr w14:paraId="7096F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C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240砖墙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F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1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材料：标准红砖+空芯砖+水泥+中沙+人工费。</w:t>
            </w:r>
          </w:p>
        </w:tc>
      </w:tr>
      <w:tr w14:paraId="2B00D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8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370砖墙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0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5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材料：标准红砖+空芯砖+水泥+中沙+人工费。</w:t>
            </w:r>
          </w:p>
        </w:tc>
      </w:tr>
      <w:tr w14:paraId="5BFCA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7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墙面抹灰（单面）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A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C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水泥+中沙+人工费。</w:t>
            </w:r>
          </w:p>
        </w:tc>
      </w:tr>
      <w:tr w14:paraId="576DE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0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加气混泥土砖隔墙（100厚）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1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7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材料：加气砖+辅料+人工费</w:t>
            </w:r>
          </w:p>
        </w:tc>
      </w:tr>
      <w:tr w14:paraId="3EBFE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7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加气混泥土砖隔墙（200厚）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8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4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材料：加气砖+辅料+人工费</w:t>
            </w:r>
          </w:p>
        </w:tc>
      </w:tr>
      <w:tr w14:paraId="26BF6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F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实木踢脚线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3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2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材料：实木线条+辅料+人工费</w:t>
            </w:r>
          </w:p>
        </w:tc>
      </w:tr>
      <w:tr w14:paraId="7453C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9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瓷砖踢脚线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3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4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材料：水泥+中沙+瓷砖+人工费。</w:t>
            </w:r>
          </w:p>
        </w:tc>
      </w:tr>
      <w:tr w14:paraId="32B0F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50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E74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地面工程</w:t>
            </w:r>
          </w:p>
        </w:tc>
        <w:tc>
          <w:tcPr>
            <w:tcW w:w="3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5F8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64B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9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地面砂浆找平(h≤3cm）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7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C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材料：水泥+中沙+人工辅料。 </w:t>
            </w:r>
          </w:p>
        </w:tc>
      </w:tr>
      <w:tr w14:paraId="7DD94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2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地面砂浆找平(h=3.1--6cm）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E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8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材料：水泥+中沙+人工辅料。 </w:t>
            </w:r>
          </w:p>
        </w:tc>
      </w:tr>
      <w:tr w14:paraId="4442D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0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地面砂浆找平(h=7.1--10cm）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3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B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材料：水泥+中沙+人工辅料。 </w:t>
            </w:r>
          </w:p>
        </w:tc>
      </w:tr>
      <w:tr w14:paraId="649D8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C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自流平找平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6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9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材料：环保自流平地坪处理(h≤1cm）+人工费</w:t>
            </w:r>
          </w:p>
        </w:tc>
      </w:tr>
      <w:tr w14:paraId="090F3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5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普通地胶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3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04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96B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C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同质透心地胶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8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96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B69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2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柔性防水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A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A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柔性防水品牌：中财柔性防水+人工费 。 </w:t>
            </w:r>
          </w:p>
        </w:tc>
      </w:tr>
      <w:tr w14:paraId="0272D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A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防水找平层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B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D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1、地面防水层以下，需作垫层处理一道，保证防水层施工的坡度和平整度（水泥+中沙+人工费），防水完成后再次找平层。2、按实际发生面积计算。</w:t>
            </w:r>
          </w:p>
        </w:tc>
      </w:tr>
      <w:tr w14:paraId="74C9A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3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地砖正铺贴600×600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F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3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材料：水泥+中沙+规格600*600博瓷普通瓷砖+人工辅料。</w:t>
            </w:r>
          </w:p>
        </w:tc>
      </w:tr>
      <w:tr w14:paraId="69FB9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1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地砖正铺贴800×800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4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9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材料：水泥+中沙+规格800*800博瓷普通瓷砖+人工辅料。</w:t>
            </w:r>
          </w:p>
        </w:tc>
      </w:tr>
      <w:tr w14:paraId="1D683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6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地砖正铺贴600×1200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B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7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材料：水泥+中沙+规格600*1200博瓷普通瓷砖+人工辅料。</w:t>
            </w:r>
          </w:p>
        </w:tc>
      </w:tr>
      <w:tr w14:paraId="0658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4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墙地面美缝剂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6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8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2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材料：墙地砖专用美缝剂，人工费</w:t>
            </w:r>
          </w:p>
        </w:tc>
      </w:tr>
      <w:tr w14:paraId="3E99A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50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9B7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零星工程</w:t>
            </w:r>
          </w:p>
        </w:tc>
        <w:tc>
          <w:tcPr>
            <w:tcW w:w="3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81EB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F30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7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剔墙灰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8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D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人工打拆，建渣搬运下楼</w:t>
            </w:r>
          </w:p>
        </w:tc>
      </w:tr>
      <w:tr w14:paraId="21E4C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9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原墙砖铲除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9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8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人工打拆，建渣搬运下楼</w:t>
            </w:r>
          </w:p>
        </w:tc>
      </w:tr>
      <w:tr w14:paraId="0F3E3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8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原土建墙砖墙体拆除（允许拆除的混凝土除外）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B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5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人工打拆，建渣搬运下楼</w:t>
            </w:r>
          </w:p>
        </w:tc>
      </w:tr>
      <w:tr w14:paraId="1826E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F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墙砖铲除后墙面重新找平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C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8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材料：水泥+中沙+人工费。</w:t>
            </w:r>
          </w:p>
        </w:tc>
      </w:tr>
      <w:tr w14:paraId="658DF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D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成品过梁（单扇标门）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5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B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材料：成品过梁+人工+辅料</w:t>
            </w:r>
          </w:p>
        </w:tc>
      </w:tr>
      <w:tr w14:paraId="1BE33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2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成品过梁（双扇标门）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2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3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材料：成品过梁+人工+辅料</w:t>
            </w:r>
          </w:p>
        </w:tc>
      </w:tr>
      <w:tr w14:paraId="15107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2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屋面防水处理（丙纶+柔性）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2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9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防水+人工</w:t>
            </w:r>
          </w:p>
        </w:tc>
      </w:tr>
      <w:tr w14:paraId="2A3C1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E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SBS防水处理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4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6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防水+人工</w:t>
            </w:r>
          </w:p>
        </w:tc>
      </w:tr>
      <w:tr w14:paraId="00C21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7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钢质防火门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A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5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材料：钢质防火门、门把手、锁具、运输安装费、人工费</w:t>
            </w:r>
          </w:p>
        </w:tc>
      </w:tr>
      <w:tr w14:paraId="49F41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D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木质防火门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6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B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材料：木质防火门、门把手、锁具、运输安装费、人工费</w:t>
            </w:r>
          </w:p>
        </w:tc>
      </w:tr>
      <w:tr w14:paraId="72478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7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防盗门（1000*2100）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A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B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材料：防盗门、门把手、锁具、运输安装费、人工费</w:t>
            </w:r>
          </w:p>
        </w:tc>
      </w:tr>
      <w:tr w14:paraId="24208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B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890"/>
                  <wp:effectExtent l="0" t="0" r="0" b="0"/>
                  <wp:wrapNone/>
                  <wp:docPr id="3" name="Text_Box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ext_Box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890"/>
                  <wp:effectExtent l="0" t="0" r="0" b="0"/>
                  <wp:wrapNone/>
                  <wp:docPr id="5" name="Text_Box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ext_Box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白色垃圾清运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2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2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拖拉机每车收费以市场实际情况为准，按实际转运车数进行结算。</w:t>
            </w:r>
          </w:p>
        </w:tc>
      </w:tr>
      <w:tr w14:paraId="32271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5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890"/>
                  <wp:effectExtent l="0" t="0" r="0" b="0"/>
                  <wp:wrapNone/>
                  <wp:docPr id="2" name="Text_Box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xt_Box_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890"/>
                  <wp:effectExtent l="0" t="0" r="0" b="0"/>
                  <wp:wrapNone/>
                  <wp:docPr id="4" name="Text_Box_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xt_Box_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建渣搬运（拖拉机）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D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8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拖拉机每车收费以市场实际情况为准，按实际转运车数进行结算。</w:t>
            </w:r>
          </w:p>
        </w:tc>
      </w:tr>
      <w:tr w14:paraId="79367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4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890"/>
                  <wp:effectExtent l="0" t="0" r="0" b="0"/>
                  <wp:wrapNone/>
                  <wp:docPr id="9" name="Text_Box_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Text_Box_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890"/>
                  <wp:effectExtent l="0" t="0" r="0" b="0"/>
                  <wp:wrapNone/>
                  <wp:docPr id="10" name="Text_Box_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Text_Box_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下水疏通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0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C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人工费</w:t>
            </w:r>
          </w:p>
        </w:tc>
      </w:tr>
      <w:tr w14:paraId="6C9F7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6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890"/>
                  <wp:effectExtent l="0" t="0" r="0" b="0"/>
                  <wp:wrapNone/>
                  <wp:docPr id="6" name="Text_Box_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ext_Box_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890"/>
                  <wp:effectExtent l="0" t="0" r="0" b="0"/>
                  <wp:wrapNone/>
                  <wp:docPr id="1" name="Text_Box_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ext_Box_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成品沟盖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2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7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500*600</w:t>
            </w:r>
          </w:p>
        </w:tc>
      </w:tr>
      <w:tr w14:paraId="65BDC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7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890"/>
                  <wp:effectExtent l="0" t="0" r="0" b="0"/>
                  <wp:wrapNone/>
                  <wp:docPr id="12" name="Text_Box_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Text_Box_3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890"/>
                  <wp:effectExtent l="0" t="0" r="0" b="0"/>
                  <wp:wrapNone/>
                  <wp:docPr id="7" name="Text_Box_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Text_Box_4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计时工（小工）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9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B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人工费</w:t>
            </w:r>
          </w:p>
        </w:tc>
      </w:tr>
      <w:tr w14:paraId="5B412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3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890"/>
                  <wp:effectExtent l="0" t="0" r="0" b="0"/>
                  <wp:wrapNone/>
                  <wp:docPr id="8" name="Text_Box_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ext_Box_4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890"/>
                  <wp:effectExtent l="0" t="0" r="0" b="0"/>
                  <wp:wrapNone/>
                  <wp:docPr id="11" name="Text_Box_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Text_Box_3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计时工（大工）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6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8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人工费</w:t>
            </w:r>
          </w:p>
        </w:tc>
      </w:tr>
      <w:tr w14:paraId="6E3D1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50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E20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水电</w:t>
            </w:r>
          </w:p>
        </w:tc>
        <w:tc>
          <w:tcPr>
            <w:tcW w:w="3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F968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AEE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D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电路原线路检查换线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A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E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抽线、布线人工费</w:t>
            </w:r>
            <w:r>
              <w:rPr>
                <w:rStyle w:val="14"/>
                <w:rFonts w:eastAsia="宋体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线路材料费（改动数量累计在</w:t>
            </w:r>
            <w:r>
              <w:rPr>
                <w:rStyle w:val="14"/>
                <w:rFonts w:eastAsia="宋体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米以内价格按新布线价格计算）</w:t>
            </w:r>
          </w:p>
        </w:tc>
      </w:tr>
      <w:tr w14:paraId="18FAA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2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上水改造(25PPR给水管）普管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F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9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直径25mm优质PPR环保供水管+优质PPR环保连接件+热融合焊接+管件锚固+排管人工费</w:t>
            </w:r>
          </w:p>
        </w:tc>
      </w:tr>
      <w:tr w14:paraId="1B21E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上水改造(32PPR给水管）普管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A9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8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直径32mm优质PPR环保供水管+优质PPR环保连接件+热融合焊接+管件锚固+排管人工费</w:t>
            </w:r>
          </w:p>
        </w:tc>
      </w:tr>
      <w:tr w14:paraId="0881E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上水改造(50PPR给水管）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7D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5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直径50mm优质PPR环保供水管+优质PPR环保连接件+热融合焊接+管件锚固+排管人工费、</w:t>
            </w:r>
          </w:p>
        </w:tc>
      </w:tr>
      <w:tr w14:paraId="726C1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下水系统（PVC排水管）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A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A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墙面开槽+直径50-75mm优质PVC环保排水管+优质PVC环保连接件+排管人工费</w:t>
            </w:r>
          </w:p>
        </w:tc>
      </w:tr>
      <w:tr w14:paraId="01080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A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下水系统（PVC排水管）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F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E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墙面开槽+直径110mm优质PVC环保排水管+优质PVC环保连接件+排管人工费</w:t>
            </w:r>
          </w:p>
        </w:tc>
      </w:tr>
      <w:tr w14:paraId="55EC0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A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2.5mm2开关、灯线、插座线（悬空布管）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2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8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Φ16PVC穿线管+PVC管件+PVC专用胶水+局部软管+BV2.5mm2铜芯线+布线人工及辅料</w:t>
            </w:r>
          </w:p>
        </w:tc>
      </w:tr>
      <w:tr w14:paraId="0CB86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2.5mm2开关、灯线、插座线（开槽布管））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4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F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Φ16PVC穿线管+PVC管件+PVC专用胶水+局部软管+BV2.5mm2铜芯线+布线人工及辅料+开槽、敷槽材料及人工费</w:t>
            </w:r>
          </w:p>
        </w:tc>
      </w:tr>
      <w:tr w14:paraId="70EE1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4mm</w:t>
            </w:r>
            <w:r>
              <w:rPr>
                <w:rStyle w:val="15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空调线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6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D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Φ20PVC穿线管+PVC管件+PVC专用胶水+局部软管+BV4mm2铜芯线+布线人工及辅料</w:t>
            </w:r>
          </w:p>
        </w:tc>
      </w:tr>
      <w:tr w14:paraId="6BD47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6mm</w:t>
            </w:r>
            <w:r>
              <w:rPr>
                <w:rStyle w:val="15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空调线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8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7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Φ20</w:t>
            </w:r>
            <w:r>
              <w:rPr>
                <w:rStyle w:val="16"/>
                <w:lang w:val="en-US" w:eastAsia="zh-CN" w:bidi="ar"/>
              </w:rPr>
              <w:t>~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25PVC穿线管+PVC管件+PVC专用胶水+局部软管+BV6mm2铜芯线+布线人工及辅料</w:t>
            </w:r>
          </w:p>
        </w:tc>
      </w:tr>
      <w:tr w14:paraId="5FDD9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86底盒安装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B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5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石匠开孔+86线盒+安装人工费</w:t>
            </w:r>
          </w:p>
        </w:tc>
      </w:tr>
      <w:tr w14:paraId="3BF8B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开关、插座安装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C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E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开关、插座+人工</w:t>
            </w:r>
          </w:p>
        </w:tc>
      </w:tr>
      <w:tr w14:paraId="450E6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筒灯开孔安装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8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A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包括顶棚开孔；灯具+人工</w:t>
            </w:r>
          </w:p>
        </w:tc>
      </w:tr>
      <w:tr w14:paraId="41274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单价总合计：</w:t>
            </w:r>
          </w:p>
        </w:tc>
      </w:tr>
    </w:tbl>
    <w:p w14:paraId="2C43BFB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6A"/>
    <w:rsid w:val="0040316A"/>
    <w:rsid w:val="0080314A"/>
    <w:rsid w:val="00946CA9"/>
    <w:rsid w:val="00AC783F"/>
    <w:rsid w:val="00BC5E57"/>
    <w:rsid w:val="00D17EEC"/>
    <w:rsid w:val="02087A5C"/>
    <w:rsid w:val="02D06658"/>
    <w:rsid w:val="03910C4A"/>
    <w:rsid w:val="04096462"/>
    <w:rsid w:val="069737DB"/>
    <w:rsid w:val="082818BF"/>
    <w:rsid w:val="0AC55962"/>
    <w:rsid w:val="0C3004C5"/>
    <w:rsid w:val="130459CF"/>
    <w:rsid w:val="14172A07"/>
    <w:rsid w:val="181316BB"/>
    <w:rsid w:val="191D4713"/>
    <w:rsid w:val="1F204759"/>
    <w:rsid w:val="26F772BA"/>
    <w:rsid w:val="2B133BBB"/>
    <w:rsid w:val="2D2377E8"/>
    <w:rsid w:val="2D9E2494"/>
    <w:rsid w:val="303B3B47"/>
    <w:rsid w:val="35F3159C"/>
    <w:rsid w:val="362C4C91"/>
    <w:rsid w:val="3D235AFC"/>
    <w:rsid w:val="3F295B7B"/>
    <w:rsid w:val="429E6A10"/>
    <w:rsid w:val="48DF6DA2"/>
    <w:rsid w:val="4A711C87"/>
    <w:rsid w:val="4B506125"/>
    <w:rsid w:val="54E2604A"/>
    <w:rsid w:val="561313D8"/>
    <w:rsid w:val="57725D42"/>
    <w:rsid w:val="5C1A7258"/>
    <w:rsid w:val="5F362D59"/>
    <w:rsid w:val="60255A53"/>
    <w:rsid w:val="605147BE"/>
    <w:rsid w:val="65DF01AC"/>
    <w:rsid w:val="66222F6B"/>
    <w:rsid w:val="67E254C6"/>
    <w:rsid w:val="71E42445"/>
    <w:rsid w:val="726C225E"/>
    <w:rsid w:val="748F25DC"/>
    <w:rsid w:val="79AE725D"/>
    <w:rsid w:val="7A0D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2">
    <w:name w:val="font51"/>
    <w:basedOn w:val="7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3">
    <w:name w:val="font11"/>
    <w:basedOn w:val="7"/>
    <w:qFormat/>
    <w:uiPriority w:val="0"/>
    <w:rPr>
      <w:rFonts w:hint="eastAsia"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14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7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6">
    <w:name w:val="font8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619</Words>
  <Characters>649</Characters>
  <Lines>5</Lines>
  <Paragraphs>1</Paragraphs>
  <TotalTime>5</TotalTime>
  <ScaleCrop>false</ScaleCrop>
  <LinksUpToDate>false</LinksUpToDate>
  <CharactersWithSpaces>726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2024-04-16T08:32:00Z</dcterms:created>
  <dc:creator>Administrator</dc:creator>
  <cp:lastModifiedBy>刘佳</cp:lastModifiedBy>
  <dcterms:modified xsi:type="dcterms:W3CDTF">2026-06-10T02:15:53Z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eyJoZGlkIjoiMzI5NGFlMWI1MmEwYmU3NmYwYWI0YTQ1OTU5YWU4OWEiLCJ1c2VySWQiOiIxNjU4NjE4MTI2In0=</vt:lpwstr>
  </property>
  <property fmtid="{D5CDD505-2E9C-101B-9397-08002B2CF9AE}" pid="3" name="KSOProductBuildVer">
    <vt:lpwstr>2052-12.1.0.20305</vt:lpwstr>
  </property>
  <property fmtid="{D5CDD505-2E9C-101B-9397-08002B2CF9AE}" pid="4" name="ICV">
    <vt:lpwstr>582CCF51680441789CC634497F4BCC5D_13</vt:lpwstr>
  </property>
</Properties>
</file>